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8" w:rsidRDefault="00C53E98" w:rsidP="00C53E98">
      <w:pPr>
        <w:rPr>
          <w:rFonts w:hint="eastAsia"/>
        </w:rPr>
      </w:pPr>
      <w:r>
        <w:rPr>
          <w:noProof/>
        </w:rPr>
        <w:drawing>
          <wp:inline distT="0" distB="0" distL="0" distR="0" wp14:anchorId="513A7C56" wp14:editId="4BC0C45C">
            <wp:extent cx="1676400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98" w:rsidRDefault="00C53E98" w:rsidP="00C53E98">
      <w:r>
        <w:t>Zebra R110UHF工业型条码打印机</w:t>
      </w:r>
    </w:p>
    <w:p w:rsidR="00C53E98" w:rsidRDefault="00C53E98" w:rsidP="00C53E98">
      <w:bookmarkStart w:id="0" w:name="_GoBack"/>
      <w:bookmarkEnd w:id="0"/>
    </w:p>
    <w:p w:rsidR="00C53E98" w:rsidRDefault="00C53E98" w:rsidP="00C53E98">
      <w:r>
        <w:rPr>
          <w:rFonts w:hint="eastAsia"/>
        </w:rPr>
        <w:t>产品名称：</w:t>
      </w:r>
      <w:r>
        <w:t xml:space="preserve"> Zebra R110UHF工业型条码打印机       </w:t>
      </w:r>
    </w:p>
    <w:p w:rsidR="00C53E98" w:rsidRDefault="00C53E98" w:rsidP="00C53E98">
      <w:r>
        <w:rPr>
          <w:rFonts w:hint="eastAsia"/>
        </w:rPr>
        <w:t>产品规则：</w:t>
      </w:r>
      <w:r>
        <w:t xml:space="preserve">R110Xi UHF       </w:t>
      </w:r>
    </w:p>
    <w:p w:rsidR="00C53E98" w:rsidRDefault="00C53E98" w:rsidP="00C53E98">
      <w:r>
        <w:rPr>
          <w:rFonts w:hint="eastAsia"/>
        </w:rPr>
        <w:t>产</w:t>
      </w:r>
      <w:r>
        <w:t xml:space="preserve"> 品 说 明</w:t>
      </w:r>
    </w:p>
    <w:p w:rsidR="00C53E98" w:rsidRDefault="00C53E98" w:rsidP="00C53E98">
      <w:r>
        <w:rPr>
          <w:rFonts w:hint="eastAsia"/>
        </w:rPr>
        <w:t>品牌</w:t>
      </w:r>
      <w:r>
        <w:t>:RFID打印设备</w:t>
      </w:r>
    </w:p>
    <w:p w:rsidR="00C53E98" w:rsidRDefault="00C53E98" w:rsidP="00C53E98">
      <w:r>
        <w:rPr>
          <w:rFonts w:hint="eastAsia"/>
        </w:rPr>
        <w:t>型号</w:t>
      </w:r>
      <w:r>
        <w:t>:R110Xi UHF</w:t>
      </w:r>
    </w:p>
    <w:p w:rsidR="00C53E98" w:rsidRDefault="00C53E98" w:rsidP="00C53E98">
      <w:r>
        <w:rPr>
          <w:rFonts w:hint="eastAsia"/>
        </w:rPr>
        <w:t>产品名称</w:t>
      </w:r>
      <w:r>
        <w:t>:高性能RFID超高频标签打印机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说明</w:t>
      </w:r>
      <w:r>
        <w:t xml:space="preserve">:R110是业内最为坚固耐用的RFID打印机。能够经受任何恶劣的使用条件，满足大容量的需求。提供一系列丰富的功能－包括自动校准、多种功率设置和灵活的嵌体放置－这些功能对于RFID应用而言是必需的。 </w:t>
      </w:r>
    </w:p>
    <w:p w:rsidR="00C53E98" w:rsidRDefault="00C53E98" w:rsidP="00C53E98">
      <w:r>
        <w:rPr>
          <w:rFonts w:hint="eastAsia"/>
        </w:rPr>
        <w:t>专为满足企业的货箱及货盘识别的需要而设计，适用于：资产管理、库存管理、在制品、出货</w:t>
      </w:r>
      <w:r>
        <w:t>/进货管理等。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主要参数</w:t>
      </w:r>
      <w:r>
        <w:t xml:space="preserve"> 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完全集成的</w:t>
      </w:r>
      <w:proofErr w:type="spellStart"/>
      <w:r>
        <w:t>ThingMagic</w:t>
      </w:r>
      <w:proofErr w:type="spellEnd"/>
      <w:r>
        <w:t xml:space="preserve"> UHF RFID读取器/编码器</w:t>
      </w:r>
    </w:p>
    <w:p w:rsidR="00C53E98" w:rsidRDefault="00C53E98" w:rsidP="00C53E98">
      <w:r>
        <w:rPr>
          <w:rFonts w:hint="eastAsia"/>
        </w:rPr>
        <w:t>新的</w:t>
      </w:r>
      <w:r>
        <w:t>RFID ZPL指令使得RFID易于设置且具备最大的灵活性</w:t>
      </w:r>
    </w:p>
    <w:p w:rsidR="00C53E98" w:rsidRDefault="00C53E98" w:rsidP="00C53E98">
      <w:r>
        <w:t>RFID校准功能可以自动选择最适合放置转发器的程序位置</w:t>
      </w:r>
    </w:p>
    <w:p w:rsidR="00C53E98" w:rsidRDefault="00C53E98" w:rsidP="00C53E98">
      <w:r>
        <w:t>RFID计数器可以实时跟踪记录可正常使用和无法使用的标签</w:t>
      </w:r>
    </w:p>
    <w:p w:rsidR="00C53E98" w:rsidRDefault="00C53E98" w:rsidP="00C53E98">
      <w:r>
        <w:rPr>
          <w:rFonts w:hint="eastAsia"/>
        </w:rPr>
        <w:t>全功能面板和带有用户可编程密码保护功能的多语言</w:t>
      </w:r>
      <w:r>
        <w:t>LCD显示器</w:t>
      </w:r>
    </w:p>
    <w:p w:rsidR="00C53E98" w:rsidRDefault="00C53E98" w:rsidP="00C53E98">
      <w:r>
        <w:rPr>
          <w:rFonts w:hint="eastAsia"/>
        </w:rPr>
        <w:t>主频为</w:t>
      </w:r>
      <w:r>
        <w:t>133MHz的32位RISC处理器</w:t>
      </w:r>
    </w:p>
    <w:p w:rsidR="00C53E98" w:rsidRDefault="00C53E98" w:rsidP="00C53E98">
      <w:r>
        <w:rPr>
          <w:rFonts w:hint="eastAsia"/>
        </w:rPr>
        <w:t>多极</w:t>
      </w:r>
      <w:r>
        <w:t>Element Energy Equalizer（元件能量均衡器），实现出众的打印品质</w:t>
      </w:r>
    </w:p>
    <w:p w:rsidR="00C53E98" w:rsidRDefault="00C53E98" w:rsidP="00C53E98">
      <w:r>
        <w:t>Type I. II线性内存，最高可支持32MB，未来可使用Type III系列的PC卡接口</w:t>
      </w:r>
    </w:p>
    <w:p w:rsidR="00C53E98" w:rsidRDefault="00C53E98" w:rsidP="00C53E98">
      <w:r>
        <w:rPr>
          <w:rFonts w:hint="eastAsia"/>
        </w:rPr>
        <w:t>高级标签</w:t>
      </w:r>
      <w:r>
        <w:t>/介质计数器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打印机规格</w:t>
      </w:r>
      <w:r>
        <w:t xml:space="preserve"> </w:t>
      </w:r>
    </w:p>
    <w:p w:rsidR="00C53E98" w:rsidRDefault="00C53E98" w:rsidP="00C53E98">
      <w:r>
        <w:rPr>
          <w:rFonts w:hint="eastAsia"/>
        </w:rPr>
        <w:t>分辨率</w:t>
      </w:r>
      <w:r>
        <w:t xml:space="preserve"> 203dpi/每毫米8点；300 dpi/每毫米12点</w:t>
      </w:r>
    </w:p>
    <w:p w:rsidR="00C53E98" w:rsidRDefault="00C53E98" w:rsidP="00C53E98">
      <w:r>
        <w:rPr>
          <w:rFonts w:hint="eastAsia"/>
        </w:rPr>
        <w:t>存储器</w:t>
      </w:r>
      <w:r>
        <w:t xml:space="preserve"> 标准配置16MB SDRAM，4MB Flash</w:t>
      </w:r>
    </w:p>
    <w:p w:rsidR="00C53E98" w:rsidRDefault="00C53E98" w:rsidP="00C53E98">
      <w:r>
        <w:rPr>
          <w:rFonts w:hint="eastAsia"/>
        </w:rPr>
        <w:t>打印宽度</w:t>
      </w:r>
      <w:r>
        <w:t xml:space="preserve"> 103毫米</w:t>
      </w:r>
    </w:p>
    <w:p w:rsidR="00C53E98" w:rsidRDefault="00C53E98" w:rsidP="00C53E98">
      <w:r>
        <w:rPr>
          <w:rFonts w:hint="eastAsia"/>
        </w:rPr>
        <w:t>打印长度</w:t>
      </w:r>
      <w:r>
        <w:t xml:space="preserve"> 991毫米</w:t>
      </w:r>
    </w:p>
    <w:p w:rsidR="00C53E98" w:rsidRDefault="00C53E98" w:rsidP="00C53E98">
      <w:r>
        <w:rPr>
          <w:rFonts w:hint="eastAsia"/>
        </w:rPr>
        <w:t>打印速度</w:t>
      </w:r>
      <w:r>
        <w:t xml:space="preserve"> 203dpi：从61毫米/秒，76毫米/秒到254毫米/秒</w:t>
      </w:r>
    </w:p>
    <w:p w:rsidR="00C53E98" w:rsidRDefault="00C53E98" w:rsidP="00C53E98">
      <w:r>
        <w:t>300dpi：从61毫米/秒，76毫米/秒到203毫米/秒</w:t>
      </w:r>
    </w:p>
    <w:p w:rsidR="00C53E98" w:rsidRDefault="00C53E98" w:rsidP="00C53E98">
      <w:r>
        <w:rPr>
          <w:rFonts w:hint="eastAsia"/>
        </w:rPr>
        <w:t>介质传感器</w:t>
      </w:r>
      <w:r>
        <w:t xml:space="preserve"> 双介质传感器：穿透式和反射式</w:t>
      </w:r>
    </w:p>
    <w:p w:rsidR="00C53E98" w:rsidRDefault="00C53E98" w:rsidP="00C53E98">
      <w:r>
        <w:rPr>
          <w:rFonts w:hint="eastAsia"/>
        </w:rPr>
        <w:lastRenderedPageBreak/>
        <w:t>操作特性</w:t>
      </w:r>
      <w:r>
        <w:t xml:space="preserve"> </w:t>
      </w:r>
    </w:p>
    <w:p w:rsidR="00C53E98" w:rsidRDefault="00C53E98" w:rsidP="00C53E98">
      <w:r>
        <w:rPr>
          <w:rFonts w:hint="eastAsia"/>
        </w:rPr>
        <w:t>工作温度</w:t>
      </w:r>
      <w:r>
        <w:t xml:space="preserve"> 热转印：5 ℃至40℃</w:t>
      </w:r>
    </w:p>
    <w:p w:rsidR="00C53E98" w:rsidRDefault="00C53E98" w:rsidP="00C53E98">
      <w:r>
        <w:rPr>
          <w:rFonts w:hint="eastAsia"/>
        </w:rPr>
        <w:t>热敏：</w:t>
      </w:r>
      <w:r>
        <w:t>0 ℃至40℃</w:t>
      </w:r>
    </w:p>
    <w:p w:rsidR="00C53E98" w:rsidRDefault="00C53E98" w:rsidP="00C53E98">
      <w:r>
        <w:rPr>
          <w:rFonts w:hint="eastAsia"/>
        </w:rPr>
        <w:t>存储温度</w:t>
      </w:r>
      <w:r>
        <w:t xml:space="preserve"> -40 ℃至60℃</w:t>
      </w:r>
    </w:p>
    <w:p w:rsidR="00C53E98" w:rsidRDefault="00C53E98" w:rsidP="00C53E98">
      <w:r>
        <w:rPr>
          <w:rFonts w:hint="eastAsia"/>
        </w:rPr>
        <w:t>工作湿度</w:t>
      </w:r>
      <w:r>
        <w:t xml:space="preserve"> 20％至85％无冷凝R.H.</w:t>
      </w:r>
    </w:p>
    <w:p w:rsidR="00C53E98" w:rsidRDefault="00C53E98" w:rsidP="00C53E98">
      <w:r>
        <w:rPr>
          <w:rFonts w:hint="eastAsia"/>
        </w:rPr>
        <w:t>存储湿度</w:t>
      </w:r>
      <w:r>
        <w:t xml:space="preserve"> 5％至85％无冷凝R.H.</w:t>
      </w:r>
    </w:p>
    <w:p w:rsidR="00C53E98" w:rsidRDefault="00C53E98" w:rsidP="00C53E98">
      <w:r>
        <w:rPr>
          <w:rFonts w:hint="eastAsia"/>
        </w:rPr>
        <w:t>机构认证</w:t>
      </w:r>
      <w:r>
        <w:t xml:space="preserve"> Bi-National UL 60950 3rd edition/CSA</w:t>
      </w:r>
    </w:p>
    <w:p w:rsidR="00C53E98" w:rsidRDefault="00C53E98" w:rsidP="00C53E98">
      <w:r>
        <w:t>CAN/CSA-C22.2 No.60950-00第三版</w:t>
      </w:r>
    </w:p>
    <w:p w:rsidR="00C53E98" w:rsidRDefault="00C53E98" w:rsidP="00C53E98">
      <w:r>
        <w:t xml:space="preserve">FCC Part 15.107 15.109 </w:t>
      </w:r>
      <w:proofErr w:type="gramStart"/>
      <w:r>
        <w:t>Class</w:t>
      </w:r>
      <w:proofErr w:type="gramEnd"/>
      <w:r>
        <w:t xml:space="preserve"> B </w:t>
      </w:r>
    </w:p>
    <w:p w:rsidR="00C53E98" w:rsidRDefault="00C53E98" w:rsidP="00C53E98">
      <w:r>
        <w:t>FCC Part 15.247</w:t>
      </w:r>
    </w:p>
    <w:p w:rsidR="00C53E98" w:rsidRDefault="00C53E98" w:rsidP="00C53E98">
      <w:r>
        <w:rPr>
          <w:rFonts w:hint="eastAsia"/>
        </w:rPr>
        <w:t>加拿大</w:t>
      </w:r>
      <w:r>
        <w:t>ICES-003,Class B;</w:t>
      </w:r>
    </w:p>
    <w:p w:rsidR="00C53E98" w:rsidRDefault="00C53E98" w:rsidP="00C53E98">
      <w:r>
        <w:t>IC RSS-210</w:t>
      </w:r>
    </w:p>
    <w:p w:rsidR="00C53E98" w:rsidRDefault="00C53E98" w:rsidP="00C53E98">
      <w:r>
        <w:rPr>
          <w:rFonts w:hint="eastAsia"/>
        </w:rPr>
        <w:t>物理特性</w:t>
      </w:r>
      <w:r>
        <w:t xml:space="preserve"> </w:t>
      </w:r>
    </w:p>
    <w:p w:rsidR="00C53E98" w:rsidRDefault="00C53E98" w:rsidP="00C53E98">
      <w:r>
        <w:rPr>
          <w:rFonts w:hint="eastAsia"/>
        </w:rPr>
        <w:t>宽度</w:t>
      </w:r>
      <w:r>
        <w:t xml:space="preserve"> 263.5毫米</w:t>
      </w:r>
    </w:p>
    <w:p w:rsidR="00C53E98" w:rsidRDefault="00C53E98" w:rsidP="00C53E98">
      <w:r>
        <w:rPr>
          <w:rFonts w:hint="eastAsia"/>
        </w:rPr>
        <w:t>高度</w:t>
      </w:r>
      <w:r>
        <w:t xml:space="preserve"> 393.7毫米</w:t>
      </w:r>
    </w:p>
    <w:p w:rsidR="00C53E98" w:rsidRDefault="00C53E98" w:rsidP="00C53E98">
      <w:r>
        <w:rPr>
          <w:rFonts w:hint="eastAsia"/>
        </w:rPr>
        <w:t>深度</w:t>
      </w:r>
      <w:r>
        <w:t xml:space="preserve"> 495.3毫米</w:t>
      </w:r>
    </w:p>
    <w:p w:rsidR="00C53E98" w:rsidRDefault="00C53E98" w:rsidP="00C53E98">
      <w:r>
        <w:rPr>
          <w:rFonts w:hint="eastAsia"/>
        </w:rPr>
        <w:t>重量</w:t>
      </w:r>
      <w:r>
        <w:t xml:space="preserve"> 22.7千克</w:t>
      </w:r>
    </w:p>
    <w:p w:rsidR="00C53E98" w:rsidRDefault="00C53E98" w:rsidP="00C53E98">
      <w:r>
        <w:t xml:space="preserve">RFID标准 </w:t>
      </w:r>
    </w:p>
    <w:p w:rsidR="00C53E98" w:rsidRDefault="00C53E98" w:rsidP="00C53E98">
      <w:r>
        <w:rPr>
          <w:rFonts w:hint="eastAsia"/>
        </w:rPr>
        <w:t>工作频段</w:t>
      </w:r>
      <w:r>
        <w:t xml:space="preserve"> UHF超高频</w:t>
      </w:r>
    </w:p>
    <w:p w:rsidR="00C53E98" w:rsidRDefault="00C53E98" w:rsidP="00C53E98">
      <w:r>
        <w:rPr>
          <w:rFonts w:hint="eastAsia"/>
        </w:rPr>
        <w:t>标准支持</w:t>
      </w:r>
      <w:r>
        <w:t xml:space="preserve"> EPC Class 0,Gen 1</w:t>
      </w:r>
    </w:p>
    <w:p w:rsidR="00C53E98" w:rsidRDefault="00C53E98" w:rsidP="00C53E98">
      <w:r>
        <w:t>EPC Class 1</w:t>
      </w:r>
      <w:proofErr w:type="gramStart"/>
      <w:r>
        <w:t>,Gen</w:t>
      </w:r>
      <w:proofErr w:type="gramEnd"/>
      <w:r>
        <w:t xml:space="preserve"> 1</w:t>
      </w:r>
    </w:p>
    <w:p w:rsidR="00C53E98" w:rsidRDefault="00C53E98" w:rsidP="00C53E98">
      <w:r>
        <w:t>Matrics’0+</w:t>
      </w:r>
    </w:p>
    <w:p w:rsidR="00C53E98" w:rsidRDefault="00C53E98" w:rsidP="00C53E98">
      <w:r>
        <w:t>ISO 18000-06B</w:t>
      </w:r>
    </w:p>
    <w:p w:rsidR="00C53E98" w:rsidRDefault="00C53E98" w:rsidP="00C53E98">
      <w:r>
        <w:t>EPC Class 1</w:t>
      </w:r>
      <w:proofErr w:type="gramStart"/>
      <w:r>
        <w:t>,Gen</w:t>
      </w:r>
      <w:proofErr w:type="gramEnd"/>
      <w:r>
        <w:t xml:space="preserve"> 2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通讯接口</w:t>
      </w:r>
      <w:r>
        <w:t xml:space="preserve"> IEEE 1284-1994双向并行接口</w:t>
      </w:r>
    </w:p>
    <w:p w:rsidR="00C53E98" w:rsidRDefault="00C53E98" w:rsidP="00C53E98">
      <w:r>
        <w:rPr>
          <w:rFonts w:hint="eastAsia"/>
        </w:rPr>
        <w:t>带有</w:t>
      </w:r>
      <w:r>
        <w:t>DB9F接头的RS-232C接口</w:t>
      </w:r>
    </w:p>
    <w:p w:rsidR="00C53E98" w:rsidRDefault="00C53E98" w:rsidP="00C53E98">
      <w:r>
        <w:t>USB 2.0端口</w:t>
      </w:r>
    </w:p>
    <w:p w:rsidR="00C53E98" w:rsidRDefault="00C53E98" w:rsidP="00C53E98">
      <w:r>
        <w:rPr>
          <w:rFonts w:hint="eastAsia"/>
        </w:rPr>
        <w:t>以太网接口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相关附件</w:t>
      </w:r>
      <w:r>
        <w:t xml:space="preserve"> </w:t>
      </w:r>
    </w:p>
    <w:p w:rsidR="00C53E98" w:rsidRDefault="00C53E98" w:rsidP="00C53E98">
      <w:r>
        <w:t xml:space="preserve"> </w:t>
      </w:r>
    </w:p>
    <w:p w:rsidR="00C53E98" w:rsidRDefault="00C53E98" w:rsidP="00C53E98">
      <w:r>
        <w:rPr>
          <w:rFonts w:hint="eastAsia"/>
        </w:rPr>
        <w:t>附加字体</w:t>
      </w:r>
    </w:p>
    <w:p w:rsidR="00C53E98" w:rsidRDefault="00C53E98" w:rsidP="00C53E98">
      <w:r>
        <w:t>RS-422-485多分支（可选适配器）</w:t>
      </w:r>
    </w:p>
    <w:p w:rsidR="00C53E98" w:rsidRDefault="00C53E98" w:rsidP="00C53E98">
      <w:r>
        <w:t>PCMCIA卡</w:t>
      </w:r>
    </w:p>
    <w:p w:rsidR="00C53E98" w:rsidRDefault="00C53E98" w:rsidP="00C53E98">
      <w:r>
        <w:t>CompactFlash（CF）卡</w:t>
      </w:r>
    </w:p>
    <w:p w:rsidR="00C53E98" w:rsidRDefault="00C53E98" w:rsidP="00C53E98">
      <w:r>
        <w:rPr>
          <w:rFonts w:hint="eastAsia"/>
        </w:rPr>
        <w:t>切纸器</w:t>
      </w:r>
    </w:p>
    <w:p w:rsidR="00C53E98" w:rsidRDefault="00C53E98" w:rsidP="00C53E98">
      <w:r>
        <w:rPr>
          <w:rFonts w:hint="eastAsia"/>
        </w:rPr>
        <w:t>介质回卷器</w:t>
      </w:r>
    </w:p>
    <w:p w:rsidR="00C53E98" w:rsidRDefault="00C53E98" w:rsidP="00C53E98">
      <w:r>
        <w:rPr>
          <w:rFonts w:hint="eastAsia"/>
        </w:rPr>
        <w:t>剥离</w:t>
      </w:r>
      <w:r>
        <w:t>/衬纸倒卷（用于即印即贴）</w:t>
      </w:r>
    </w:p>
    <w:p w:rsidR="005559CF" w:rsidRDefault="00C53E98" w:rsidP="00C53E98">
      <w:r>
        <w:t>Windows标签设计软件</w:t>
      </w:r>
    </w:p>
    <w:sectPr w:rsidR="00555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98"/>
    <w:rsid w:val="005559CF"/>
    <w:rsid w:val="00900D2A"/>
    <w:rsid w:val="00C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E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3E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E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3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2020-07-01T01:39:00Z</dcterms:created>
  <dcterms:modified xsi:type="dcterms:W3CDTF">2020-07-01T01:41:00Z</dcterms:modified>
</cp:coreProperties>
</file>